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Cs w:val="21"/>
        </w:rPr>
        <w:sectPr>
          <w:pgSz w:w="23814" w:h="16840" w:orient="landscape"/>
          <w:pgMar w:top="1156" w:right="1361" w:bottom="1156" w:left="1588" w:header="851" w:footer="1418" w:gutter="0"/>
          <w:cols w:space="720" w:num="1"/>
        </w:sectPr>
      </w:pPr>
      <w:bookmarkStart w:id="0" w:name="_GoBack"/>
      <w:bookmarkEnd w:id="0"/>
    </w:p>
    <w:p>
      <w:pPr>
        <w:tabs>
          <w:tab w:val="left" w:pos="19440"/>
        </w:tabs>
        <w:adjustRightInd w:val="0"/>
        <w:snapToGrid w:val="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>3</w:t>
      </w:r>
    </w:p>
    <w:p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参评人员论文、专著、科研课题等材料的真实性查询证明</w:t>
      </w:r>
    </w:p>
    <w:p>
      <w:pPr>
        <w:spacing w:before="120" w:beforeLines="50" w:line="280" w:lineRule="exact"/>
        <w:jc w:val="center"/>
        <w:rPr>
          <w:bCs/>
          <w:szCs w:val="21"/>
          <w:u w:val="single"/>
        </w:rPr>
      </w:pPr>
      <w:r>
        <w:rPr>
          <w:rFonts w:hint="eastAsia"/>
          <w:bCs/>
          <w:szCs w:val="21"/>
        </w:rPr>
        <w:t>单位</w:t>
      </w:r>
      <w:r>
        <w:rPr>
          <w:bCs/>
          <w:szCs w:val="21"/>
          <w:u w:val="single"/>
        </w:rPr>
        <w:t xml:space="preserve">      </w:t>
      </w:r>
      <w:r>
        <w:rPr>
          <w:rFonts w:hint="eastAsia"/>
          <w:bCs/>
          <w:szCs w:val="21"/>
          <w:u w:val="single"/>
        </w:rPr>
        <w:t>湖南女子学院</w:t>
      </w:r>
      <w:r>
        <w:rPr>
          <w:bCs/>
          <w:szCs w:val="21"/>
          <w:u w:val="single"/>
        </w:rPr>
        <w:t xml:space="preserve">     </w:t>
      </w:r>
      <w:r>
        <w:rPr>
          <w:bCs/>
          <w:szCs w:val="21"/>
        </w:rPr>
        <w:t xml:space="preserve">        </w:t>
      </w:r>
      <w:r>
        <w:rPr>
          <w:rFonts w:hint="eastAsia"/>
          <w:bCs/>
          <w:szCs w:val="21"/>
        </w:rPr>
        <w:t>姓名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</w:rPr>
        <w:t>周黔玲</w:t>
      </w:r>
      <w:r>
        <w:rPr>
          <w:bCs/>
          <w:szCs w:val="21"/>
          <w:u w:val="single"/>
        </w:rPr>
        <w:t xml:space="preserve">     </w:t>
      </w:r>
      <w:r>
        <w:rPr>
          <w:bCs/>
          <w:szCs w:val="21"/>
        </w:rPr>
        <w:t xml:space="preserve">        </w:t>
      </w:r>
      <w:r>
        <w:rPr>
          <w:rFonts w:hint="eastAsia"/>
          <w:bCs/>
          <w:szCs w:val="21"/>
        </w:rPr>
        <w:t>申报职务</w:t>
      </w:r>
      <w:r>
        <w:rPr>
          <w:bCs/>
          <w:szCs w:val="21"/>
          <w:u w:val="single"/>
        </w:rPr>
        <w:t xml:space="preserve">   </w:t>
      </w:r>
      <w:r>
        <w:rPr>
          <w:rFonts w:hint="eastAsia"/>
          <w:bCs/>
          <w:szCs w:val="21"/>
          <w:u w:val="single"/>
        </w:rPr>
        <w:t>副教授</w:t>
      </w:r>
      <w:r>
        <w:rPr>
          <w:bCs/>
          <w:szCs w:val="21"/>
          <w:u w:val="single"/>
        </w:rPr>
        <w:t xml:space="preserve">      </w:t>
      </w:r>
      <w:r>
        <w:rPr>
          <w:bCs/>
          <w:szCs w:val="21"/>
        </w:rPr>
        <w:t xml:space="preserve"> </w:t>
      </w:r>
      <w:r>
        <w:rPr>
          <w:rFonts w:eastAsia="黑体"/>
          <w:b/>
          <w:bCs/>
          <w:szCs w:val="21"/>
        </w:rPr>
        <w:t xml:space="preserve">    </w:t>
      </w:r>
      <w:r>
        <w:rPr>
          <w:rFonts w:hint="eastAsia"/>
          <w:bCs/>
          <w:szCs w:val="21"/>
        </w:rPr>
        <w:t>学科（专业）</w:t>
      </w:r>
      <w:r>
        <w:rPr>
          <w:bCs/>
          <w:szCs w:val="21"/>
          <w:u w:val="single"/>
        </w:rPr>
        <w:t xml:space="preserve">  </w:t>
      </w:r>
      <w:r>
        <w:rPr>
          <w:rFonts w:hint="eastAsia"/>
          <w:bCs/>
          <w:szCs w:val="21"/>
          <w:u w:val="single"/>
        </w:rPr>
        <w:t>艺术（舞蹈）</w:t>
      </w:r>
    </w:p>
    <w:p>
      <w:pPr>
        <w:snapToGrid w:val="0"/>
        <w:ind w:firstLine="480" w:firstLineChars="150"/>
        <w:rPr>
          <w:rFonts w:eastAsia="黑体"/>
          <w:sz w:val="32"/>
          <w:szCs w:val="32"/>
        </w:rPr>
      </w:pPr>
      <w:r>
        <w:rPr>
          <w:rFonts w:hint="eastAsia" w:eastAsia="黑体"/>
          <w:bCs/>
          <w:sz w:val="32"/>
          <w:szCs w:val="32"/>
        </w:rPr>
        <w:t>一、参评职称提交的论文</w:t>
      </w:r>
    </w:p>
    <w:tbl>
      <w:tblPr>
        <w:tblStyle w:val="10"/>
        <w:tblW w:w="14077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1515"/>
        <w:gridCol w:w="1267"/>
        <w:gridCol w:w="1633"/>
        <w:gridCol w:w="1517"/>
        <w:gridCol w:w="1116"/>
        <w:gridCol w:w="734"/>
        <w:gridCol w:w="616"/>
        <w:gridCol w:w="1050"/>
        <w:gridCol w:w="900"/>
        <w:gridCol w:w="334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3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1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论文名称</w:t>
            </w:r>
          </w:p>
        </w:tc>
        <w:tc>
          <w:tcPr>
            <w:tcW w:w="12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发表</w:t>
            </w:r>
          </w:p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163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发表期刊名称</w:t>
            </w:r>
          </w:p>
        </w:tc>
        <w:tc>
          <w:tcPr>
            <w:tcW w:w="151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”和“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”刊号</w:t>
            </w:r>
          </w:p>
        </w:tc>
        <w:tc>
          <w:tcPr>
            <w:tcW w:w="111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期刊主办</w:t>
            </w:r>
          </w:p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13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合作情况</w:t>
            </w: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署名单位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论文类型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 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（本专业或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教育教改）</w:t>
            </w:r>
          </w:p>
        </w:tc>
        <w:tc>
          <w:tcPr>
            <w:tcW w:w="334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查询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3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3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合著排名</w:t>
            </w: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《湖南南县地花鼓源流探析》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2017年第1期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CSSCI来源期刊、专业核心期刊《北京舞蹈学院学报》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”：11-3982/J</w:t>
            </w:r>
          </w:p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”：1008-2018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北京舞蹈学院学报编辑部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本专业论文</w:t>
            </w:r>
          </w:p>
        </w:tc>
        <w:tc>
          <w:tcPr>
            <w:tcW w:w="3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http://kns.cnki.net/KCMS/detail/detail.aspx?dbcode=CJFQ&amp;dbname=CJFDLAST2017&amp;filename=BJWD201701018&amp;uid=WEEvREcwSlJHSldTTEYzVDhsN3d3YnlsZDdRaE92T1Ixbk4waDdnaC9yND0=$9A4hF_YAuvQ5obgVAqNKPCYcEjKensW4IQMovwHtwkF4VYPoHbKxJw!!&amp;v=MDYwNjNjYXJHNEg5Yk1ybzlFYklSOGVYMUx1eFlTN0RoMVQzcVRyV00xRnJDVVJMT2ZaT1pyRnlyblVick9KeWY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《舞蹈与传统文化》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2013年第6期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CSSCI来源期刊</w:t>
            </w:r>
          </w:p>
          <w:p>
            <w:pPr>
              <w:widowControl/>
              <w:jc w:val="center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《求索》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”：43-1008/C</w:t>
            </w:r>
          </w:p>
          <w:p>
            <w:pPr>
              <w:jc w:val="center"/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”：1001-490X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求索杂志社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合著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排名第一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本专业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http://mall.cnki.net/magazine/Article/QSZZ201306088.htm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《从土家族摆手舞仪式看古代“武舞”的民间遗存》</w:t>
            </w:r>
          </w:p>
        </w:tc>
        <w:tc>
          <w:tcPr>
            <w:tcW w:w="1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2013年第1期</w:t>
            </w:r>
          </w:p>
        </w:tc>
        <w:tc>
          <w:tcPr>
            <w:tcW w:w="1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北大核心期刊《北京舞蹈学院学报》</w:t>
            </w:r>
          </w:p>
        </w:tc>
        <w:tc>
          <w:tcPr>
            <w:tcW w:w="1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”：11-3982/J</w:t>
            </w:r>
          </w:p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”：1008-2018</w:t>
            </w:r>
          </w:p>
        </w:tc>
        <w:tc>
          <w:tcPr>
            <w:tcW w:w="11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北京舞蹈学院学报编辑部</w:t>
            </w:r>
          </w:p>
        </w:tc>
        <w:tc>
          <w:tcPr>
            <w:tcW w:w="7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本专业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ttp://kns.cnki.net/KCMS/detail/detail.aspx?dbcode=CJFQ&amp;dbname=CJFD2013&amp;filename=BJWD201303023&amp;uid=WEEvREcwSlJHSldTTEYzVDhsN3d3YnlsZDdRaE92T1Ixbk4waDdnaC9yND0=$9A4hF_YAuvQ5obgVAqNKPCYcEjKensW4IQMovwHtwkF4VYPoHbKxJw!!&amp;v=MDQwMjhIOUxNckk5SFo0UjhlWDFMdXhZUzdEaDFUM3FUcldNMUZyQ1VSTE9mWk9ackZ5cm5VN3ZBSnlmY2FyRzQ=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《论舞蹈的视觉冲击力》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2011年第1期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中文核心期刊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《大家》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CN:53-1108/I“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”：1005-4553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云南大家文学杂志社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本专业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http://mall.cnki.net/magazine/Article/DAJI201202055.htm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《关于单元式民族民间舞蹈教学法的研究》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2016年4月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省级刊物《读书文摘》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”：42-1672/G2</w:t>
            </w:r>
          </w:p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”：1671-7724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《读书文摘》杂志社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教改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http://www.wanfangdata.com.cn/details/detail.do?_type=perio&amp;id=dswz201610103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《探究虚拟现实技术在舞蹈教学中的应用》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2016年8月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省级刊物《科技导刊》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”：42-9001/N</w:t>
            </w:r>
          </w:p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”：1674-6813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《科技导刊》杂志社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教改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http://xueshu.baidu.com/usercenter/paper/show?paperid=0a8fc9d2edf95abf28bd30f1989527a6&amp;site=xueshu_se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《关于舞蹈编导课程的创新性研究》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2016年6月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省级刊物《魅力中国》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”：41-1390/C</w:t>
            </w:r>
          </w:p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”：1673-0992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《魅力中国》杂志社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教改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http://xueshu.baidu.com/usercenter/paper/show?paperid=dad11889e6ee1db56bbb00342ea64b5a&amp;site=xueshu_se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《浅析高校舞蹈教学中的德育渗透工作》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2016年9月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省级刊物《速读》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”：42-1941/I</w:t>
            </w:r>
          </w:p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”：1673-9574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《速读》杂志社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教改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http://www.wanfangdata.com.cn/details/detail.do?_type=perio&amp;id=sd-sx201609074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《探究高校舞蹈教学中女大学生的心理特征》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2016年8月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省级刊物《速读》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</w:t>
            </w:r>
          </w:p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《速读》杂志社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教改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http://www.wanfangdata.com.cn/details/detail.do?_type=perio&amp;id=sd-xx201608039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《关于高校舞蹈编导教学改革的研究》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2017年5月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省级刊物《科技导刊》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”：42-9001/N</w:t>
            </w:r>
          </w:p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”：1674-6813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《科技导刊》杂志社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教改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http://xueshu.baidu.com/usercenter/paper/show?paperid=dad11889e6ee1db56bbb00342ea64b5a&amp;site=xueshu_se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《探究本科舞蹈教学中从技术素质到艺术表达的递升》</w:t>
            </w:r>
          </w:p>
        </w:tc>
        <w:tc>
          <w:tcPr>
            <w:tcW w:w="12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2017年6月</w:t>
            </w:r>
          </w:p>
        </w:tc>
        <w:tc>
          <w:tcPr>
            <w:tcW w:w="1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省级刊物《新商务周刊》</w:t>
            </w:r>
          </w:p>
        </w:tc>
        <w:tc>
          <w:tcPr>
            <w:tcW w:w="1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”：35-1316/F</w:t>
            </w:r>
          </w:p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ISSN</w:t>
            </w:r>
            <w:r>
              <w:rPr>
                <w:rFonts w:hint="eastAsia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”：2095-4395</w:t>
            </w:r>
          </w:p>
        </w:tc>
        <w:tc>
          <w:tcPr>
            <w:tcW w:w="11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《新商务周刊》杂志社</w:t>
            </w:r>
          </w:p>
        </w:tc>
        <w:tc>
          <w:tcPr>
            <w:tcW w:w="7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独著</w:t>
            </w:r>
          </w:p>
        </w:tc>
        <w:tc>
          <w:tcPr>
            <w:tcW w:w="6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湖南女子学院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jc w:val="center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教改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论文</w:t>
            </w:r>
          </w:p>
        </w:tc>
        <w:tc>
          <w:tcPr>
            <w:tcW w:w="33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http://www.wanfangdata.com.cn/details/detail.do?_type=perio&amp;id=xswzk201706202</w:t>
            </w:r>
          </w:p>
        </w:tc>
      </w:tr>
    </w:tbl>
    <w:p>
      <w:pPr>
        <w:spacing w:line="240" w:lineRule="exact"/>
        <w:ind w:firstLine="360" w:firstLineChars="200"/>
        <w:rPr>
          <w:rFonts w:hint="eastAsia" w:eastAsia="黑体"/>
          <w:kern w:val="0"/>
          <w:sz w:val="32"/>
          <w:szCs w:val="32"/>
        </w:rPr>
      </w:pPr>
      <w:r>
        <w:rPr>
          <w:rFonts w:hint="eastAsia"/>
          <w:sz w:val="18"/>
          <w:szCs w:val="18"/>
        </w:rPr>
        <w:t>注：论文类型栏填写以下内容：“</w:t>
      </w:r>
      <w:r>
        <w:rPr>
          <w:sz w:val="18"/>
          <w:szCs w:val="18"/>
        </w:rPr>
        <w:t>CSCD</w:t>
      </w:r>
      <w:r>
        <w:rPr>
          <w:rFonts w:hint="eastAsia"/>
          <w:sz w:val="18"/>
          <w:szCs w:val="18"/>
        </w:rPr>
        <w:t>核心”、“</w:t>
      </w:r>
      <w:r>
        <w:rPr>
          <w:sz w:val="18"/>
          <w:szCs w:val="18"/>
        </w:rPr>
        <w:t>CSCD</w:t>
      </w:r>
      <w:r>
        <w:rPr>
          <w:rFonts w:hint="eastAsia"/>
          <w:sz w:val="18"/>
          <w:szCs w:val="18"/>
        </w:rPr>
        <w:t>扩展”、“</w:t>
      </w:r>
      <w:r>
        <w:rPr>
          <w:sz w:val="18"/>
          <w:szCs w:val="18"/>
        </w:rPr>
        <w:t>CSSCI</w:t>
      </w:r>
      <w:r>
        <w:rPr>
          <w:rFonts w:hint="eastAsia"/>
          <w:sz w:val="18"/>
          <w:szCs w:val="18"/>
        </w:rPr>
        <w:t>核心”、“</w:t>
      </w:r>
      <w:r>
        <w:rPr>
          <w:sz w:val="18"/>
          <w:szCs w:val="18"/>
        </w:rPr>
        <w:t>CSSCI</w:t>
      </w:r>
      <w:r>
        <w:rPr>
          <w:rFonts w:hint="eastAsia"/>
          <w:sz w:val="18"/>
          <w:szCs w:val="18"/>
        </w:rPr>
        <w:t>扩展”、“</w:t>
      </w:r>
      <w:r>
        <w:rPr>
          <w:sz w:val="18"/>
          <w:szCs w:val="18"/>
        </w:rPr>
        <w:t>EI</w:t>
      </w:r>
      <w:r>
        <w:rPr>
          <w:rFonts w:hint="eastAsia"/>
          <w:sz w:val="18"/>
          <w:szCs w:val="18"/>
        </w:rPr>
        <w:t>检索”、“会议论文集</w:t>
      </w:r>
      <w:r>
        <w:rPr>
          <w:sz w:val="18"/>
          <w:szCs w:val="18"/>
        </w:rPr>
        <w:t>EI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SCI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SSCI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AHCI</w:t>
      </w:r>
      <w:r>
        <w:rPr>
          <w:rFonts w:hint="eastAsia"/>
          <w:sz w:val="18"/>
          <w:szCs w:val="18"/>
        </w:rPr>
        <w:t>检索”、“</w:t>
      </w:r>
      <w:r>
        <w:rPr>
          <w:sz w:val="18"/>
          <w:szCs w:val="18"/>
        </w:rPr>
        <w:t>ISTP</w:t>
      </w:r>
      <w:r>
        <w:rPr>
          <w:rFonts w:hint="eastAsia"/>
          <w:sz w:val="18"/>
          <w:szCs w:val="18"/>
        </w:rPr>
        <w:t>检索”、“人大复印”、“新华文摘（全文或摘录）”、“中国社会科学文摘（全文或摘录）。不属于所列类型的此栏不填，属于多个类型的可以重复填写。</w:t>
      </w: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hint="eastAsia" w:eastAsia="黑体"/>
          <w:kern w:val="0"/>
          <w:sz w:val="32"/>
          <w:szCs w:val="32"/>
        </w:rPr>
      </w:pPr>
    </w:p>
    <w:p>
      <w:pPr>
        <w:snapToGrid w:val="0"/>
        <w:ind w:firstLine="320" w:firstLineChars="100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二、参评职称提交的著作</w:t>
      </w:r>
    </w:p>
    <w:tbl>
      <w:tblPr>
        <w:tblStyle w:val="10"/>
        <w:tblW w:w="14130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</w:t>
            </w:r>
          </w:p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本人写作</w:t>
            </w:r>
          </w:p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出版社名称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出　　版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CIP</w:t>
            </w:r>
            <w:r>
              <w:rPr>
                <w:rFonts w:hint="eastAsia"/>
                <w:bCs/>
                <w:sz w:val="18"/>
                <w:szCs w:val="18"/>
              </w:rPr>
              <w:t>核字号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32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77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《舞蹈编导中的文化性与艺术手法体现》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独著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24.4万</w:t>
            </w: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中国矿业大学出版社</w:t>
            </w: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ISBN 978-7-5646-4181-8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200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学术专著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CIP数据核字(2018)第234999号 </w:t>
            </w:r>
          </w:p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</w:tr>
    </w:tbl>
    <w:p>
      <w:pPr>
        <w:spacing w:line="280" w:lineRule="exact"/>
        <w:ind w:left="42" w:leftChars="20" w:firstLine="270" w:firstLineChars="150"/>
        <w:rPr>
          <w:sz w:val="18"/>
          <w:szCs w:val="18"/>
        </w:rPr>
      </w:pPr>
      <w:r>
        <w:rPr>
          <w:rFonts w:hint="eastAsia"/>
          <w:sz w:val="18"/>
          <w:szCs w:val="18"/>
        </w:rPr>
        <w:t>注：著作类型填写以下内容：“专著”、“编著”、“译著”、“教材”。</w:t>
      </w:r>
    </w:p>
    <w:p>
      <w:pPr>
        <w:snapToGrid w:val="0"/>
        <w:rPr>
          <w:kern w:val="0"/>
          <w:sz w:val="16"/>
        </w:rPr>
      </w:pPr>
    </w:p>
    <w:p>
      <w:pPr>
        <w:snapToGrid w:val="0"/>
        <w:ind w:firstLine="320" w:firstLineChars="100"/>
        <w:rPr>
          <w:rFonts w:eastAsia="黑体"/>
          <w:kern w:val="0"/>
          <w:sz w:val="32"/>
          <w:szCs w:val="32"/>
        </w:rPr>
      </w:pPr>
      <w:r>
        <w:rPr>
          <w:rFonts w:hint="eastAsia" w:eastAsia="黑体"/>
          <w:kern w:val="0"/>
          <w:sz w:val="32"/>
          <w:szCs w:val="32"/>
        </w:rPr>
        <w:t>三、参评职称提交的科研项目、研究成果</w:t>
      </w:r>
    </w:p>
    <w:tbl>
      <w:tblPr>
        <w:tblStyle w:val="10"/>
        <w:tblW w:w="14130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5027"/>
        <w:gridCol w:w="1350"/>
        <w:gridCol w:w="1367"/>
        <w:gridCol w:w="1980"/>
        <w:gridCol w:w="915"/>
        <w:gridCol w:w="765"/>
        <w:gridCol w:w="1200"/>
        <w:gridCol w:w="10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502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135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9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91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19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102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2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35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9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1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主　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102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5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</w:rPr>
              <w:t>《土家族摆手舞纳入百姓健身舞蹈应用研究》已结题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社科基金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</w:rPr>
              <w:t>14YBB045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24"/>
              </w:rPr>
              <w:t>湖南省哲学社会科学规划基金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2014.11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已结题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5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《高校舞蹈艺术美育教育的功能与作用》</w:t>
            </w:r>
          </w:p>
        </w:tc>
        <w:tc>
          <w:tcPr>
            <w:tcW w:w="13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科学研究</w:t>
            </w:r>
          </w:p>
        </w:tc>
        <w:tc>
          <w:tcPr>
            <w:tcW w:w="13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11c0694</w:t>
            </w:r>
          </w:p>
        </w:tc>
        <w:tc>
          <w:tcPr>
            <w:tcW w:w="1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湖南省教育厅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</w:rPr>
              <w:t>2011.4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已结题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《湖南传统舞蹈--南县“地花鼓”的运用研究》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科学研究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16c0818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湖南省教育厅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2016.4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已结题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《充分利用舞蹈艺术提高高校学生审美能力》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HNNY10ZCKT008</w:t>
            </w: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湖南女子学院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2010.11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已结题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5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立项</w:t>
            </w:r>
            <w:r>
              <w:rPr>
                <w:rFonts w:hint="eastAsia" w:ascii="宋体" w:hAnsi="宋体"/>
                <w:sz w:val="24"/>
              </w:rPr>
              <w:t>校级创新创业项目《雅弦乐舞工作室》</w:t>
            </w:r>
          </w:p>
        </w:tc>
        <w:tc>
          <w:tcPr>
            <w:tcW w:w="13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创新创业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湖南女子学院双创基地</w:t>
            </w:r>
          </w:p>
        </w:tc>
        <w:tc>
          <w:tcPr>
            <w:tcW w:w="9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2018.10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kern w:val="0"/>
                <w:szCs w:val="21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在研</w:t>
            </w:r>
          </w:p>
        </w:tc>
      </w:tr>
    </w:tbl>
    <w:p>
      <w:pPr>
        <w:spacing w:line="200" w:lineRule="exact"/>
        <w:ind w:left="42" w:leftChars="20" w:firstLine="360" w:firstLineChars="200"/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>
        <w:rPr>
          <w:sz w:val="18"/>
          <w:szCs w:val="18"/>
        </w:rPr>
        <w:t xml:space="preserve">: </w:t>
      </w:r>
      <w:r>
        <w:rPr>
          <w:rFonts w:hint="eastAsia"/>
          <w:sz w:val="18"/>
          <w:szCs w:val="18"/>
        </w:rPr>
        <w:t>项目性质填写：“重点项目”、“青年项目”、“一般资助项目”、“一般项目”、“委托项目”、“面上项目”等能说明项目立项性质的名词。批准立项部门填写：批准立项的行政管理部门。完成情况填写：“在研”、“结题”。本人排名的认定：已结题的科研项目排名以结题（鉴定）证书为准，未结题的以项目合同书或立项技术文件为准。</w:t>
      </w:r>
    </w:p>
    <w:p>
      <w:pPr>
        <w:snapToGrid w:val="0"/>
        <w:rPr>
          <w:kern w:val="0"/>
          <w:szCs w:val="21"/>
        </w:rPr>
      </w:pPr>
      <w:r>
        <w:rPr>
          <w:rFonts w:hint="eastAsia"/>
          <w:kern w:val="0"/>
          <w:szCs w:val="21"/>
        </w:rPr>
        <w:t>本表参评人员本人填写，学校科研部门核实。</w:t>
      </w:r>
    </w:p>
    <w:p>
      <w:pPr>
        <w:snapToGrid w:val="0"/>
        <w:rPr>
          <w:kern w:val="0"/>
          <w:szCs w:val="21"/>
        </w:rPr>
      </w:pPr>
    </w:p>
    <w:p>
      <w:pPr>
        <w:snapToGrid w:val="0"/>
        <w:rPr>
          <w:kern w:val="0"/>
          <w:szCs w:val="21"/>
          <w:u w:val="single"/>
        </w:rPr>
        <w:sectPr>
          <w:pgSz w:w="16840" w:h="11907" w:orient="landscape"/>
          <w:pgMar w:top="1157" w:right="1361" w:bottom="1157" w:left="1588" w:header="851" w:footer="1418" w:gutter="0"/>
          <w:cols w:space="720" w:num="1"/>
        </w:sectPr>
      </w:pPr>
      <w:r>
        <w:rPr>
          <w:rFonts w:hint="eastAsia"/>
          <w:kern w:val="0"/>
          <w:szCs w:val="21"/>
        </w:rPr>
        <w:t>主管副校长签字：</w:t>
      </w:r>
      <w:r>
        <w:rPr>
          <w:kern w:val="0"/>
          <w:szCs w:val="21"/>
          <w:u w:val="single"/>
        </w:rPr>
        <w:t xml:space="preserve">            </w:t>
      </w:r>
      <w:r>
        <w:rPr>
          <w:kern w:val="0"/>
          <w:szCs w:val="21"/>
        </w:rPr>
        <w:t xml:space="preserve">                                                            </w:t>
      </w:r>
      <w:r>
        <w:rPr>
          <w:rFonts w:hint="eastAsia"/>
          <w:kern w:val="0"/>
          <w:szCs w:val="21"/>
        </w:rPr>
        <w:t>学校盖章：</w:t>
      </w:r>
      <w:r>
        <w:rPr>
          <w:kern w:val="0"/>
          <w:szCs w:val="21"/>
          <w:u w:val="single"/>
        </w:rPr>
        <w:t xml:space="preserve">                        </w:t>
      </w:r>
    </w:p>
    <w:p>
      <w:pPr>
        <w:adjustRightInd w:val="0"/>
        <w:snapToGrid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5EB"/>
    <w:rsid w:val="00010136"/>
    <w:rsid w:val="00012966"/>
    <w:rsid w:val="000221E5"/>
    <w:rsid w:val="00023995"/>
    <w:rsid w:val="00024F95"/>
    <w:rsid w:val="000265D9"/>
    <w:rsid w:val="00040A70"/>
    <w:rsid w:val="0005177D"/>
    <w:rsid w:val="00061A39"/>
    <w:rsid w:val="00062609"/>
    <w:rsid w:val="00063DE1"/>
    <w:rsid w:val="00063ED5"/>
    <w:rsid w:val="00064527"/>
    <w:rsid w:val="00067650"/>
    <w:rsid w:val="00070678"/>
    <w:rsid w:val="0007656A"/>
    <w:rsid w:val="00080221"/>
    <w:rsid w:val="00081548"/>
    <w:rsid w:val="00082481"/>
    <w:rsid w:val="0008485E"/>
    <w:rsid w:val="000920CD"/>
    <w:rsid w:val="000A5475"/>
    <w:rsid w:val="000B118E"/>
    <w:rsid w:val="000B1443"/>
    <w:rsid w:val="000B39D0"/>
    <w:rsid w:val="000C0020"/>
    <w:rsid w:val="000C01EA"/>
    <w:rsid w:val="000D73C5"/>
    <w:rsid w:val="000E369A"/>
    <w:rsid w:val="000E3B1F"/>
    <w:rsid w:val="000E493D"/>
    <w:rsid w:val="000E640D"/>
    <w:rsid w:val="000F0AAE"/>
    <w:rsid w:val="000F0D5E"/>
    <w:rsid w:val="000F1419"/>
    <w:rsid w:val="000F1D60"/>
    <w:rsid w:val="000F3140"/>
    <w:rsid w:val="000F505B"/>
    <w:rsid w:val="000F77A1"/>
    <w:rsid w:val="00102828"/>
    <w:rsid w:val="00104C35"/>
    <w:rsid w:val="0011041B"/>
    <w:rsid w:val="001131CD"/>
    <w:rsid w:val="001243B7"/>
    <w:rsid w:val="0013175E"/>
    <w:rsid w:val="00132D9B"/>
    <w:rsid w:val="0013755F"/>
    <w:rsid w:val="00147FCD"/>
    <w:rsid w:val="00150485"/>
    <w:rsid w:val="00151D84"/>
    <w:rsid w:val="00157841"/>
    <w:rsid w:val="0016021C"/>
    <w:rsid w:val="00161634"/>
    <w:rsid w:val="00163CFD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5C0B"/>
    <w:rsid w:val="001C1ADC"/>
    <w:rsid w:val="001C22D6"/>
    <w:rsid w:val="001C44C2"/>
    <w:rsid w:val="001C539F"/>
    <w:rsid w:val="001C5F62"/>
    <w:rsid w:val="001C6EDC"/>
    <w:rsid w:val="001C6FF3"/>
    <w:rsid w:val="001C7461"/>
    <w:rsid w:val="001D1E25"/>
    <w:rsid w:val="001D31D2"/>
    <w:rsid w:val="001D45FF"/>
    <w:rsid w:val="001D59FE"/>
    <w:rsid w:val="001E0E42"/>
    <w:rsid w:val="001E1C97"/>
    <w:rsid w:val="001E4C4F"/>
    <w:rsid w:val="001E58BE"/>
    <w:rsid w:val="00200676"/>
    <w:rsid w:val="00206778"/>
    <w:rsid w:val="002146F9"/>
    <w:rsid w:val="00214B7A"/>
    <w:rsid w:val="002216FB"/>
    <w:rsid w:val="0022405E"/>
    <w:rsid w:val="00226A46"/>
    <w:rsid w:val="00232480"/>
    <w:rsid w:val="002344F8"/>
    <w:rsid w:val="002350D6"/>
    <w:rsid w:val="0024434D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A20AC"/>
    <w:rsid w:val="002A6238"/>
    <w:rsid w:val="002B3E71"/>
    <w:rsid w:val="002B5839"/>
    <w:rsid w:val="002B68E6"/>
    <w:rsid w:val="002C0498"/>
    <w:rsid w:val="002D4533"/>
    <w:rsid w:val="002D4746"/>
    <w:rsid w:val="002D4BF8"/>
    <w:rsid w:val="002E031E"/>
    <w:rsid w:val="002E0B77"/>
    <w:rsid w:val="002E1A30"/>
    <w:rsid w:val="002E4A8C"/>
    <w:rsid w:val="002E5E71"/>
    <w:rsid w:val="002E6679"/>
    <w:rsid w:val="002F4CA8"/>
    <w:rsid w:val="002F7136"/>
    <w:rsid w:val="003007CB"/>
    <w:rsid w:val="00300E56"/>
    <w:rsid w:val="00315486"/>
    <w:rsid w:val="0031594E"/>
    <w:rsid w:val="0032175A"/>
    <w:rsid w:val="0032776C"/>
    <w:rsid w:val="0034118B"/>
    <w:rsid w:val="0034302E"/>
    <w:rsid w:val="00344A62"/>
    <w:rsid w:val="00344D7F"/>
    <w:rsid w:val="00347461"/>
    <w:rsid w:val="0034789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6703"/>
    <w:rsid w:val="003A0A8B"/>
    <w:rsid w:val="003A18CC"/>
    <w:rsid w:val="003A1916"/>
    <w:rsid w:val="003A2BFD"/>
    <w:rsid w:val="003A54D7"/>
    <w:rsid w:val="003A5D74"/>
    <w:rsid w:val="003B1605"/>
    <w:rsid w:val="003B1AF2"/>
    <w:rsid w:val="003B4554"/>
    <w:rsid w:val="003C615E"/>
    <w:rsid w:val="003D1DFB"/>
    <w:rsid w:val="003D4F20"/>
    <w:rsid w:val="003D59DB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3CEC"/>
    <w:rsid w:val="00406038"/>
    <w:rsid w:val="00411F04"/>
    <w:rsid w:val="00413635"/>
    <w:rsid w:val="004165F5"/>
    <w:rsid w:val="00416742"/>
    <w:rsid w:val="00422A57"/>
    <w:rsid w:val="00424056"/>
    <w:rsid w:val="004261B5"/>
    <w:rsid w:val="00432C13"/>
    <w:rsid w:val="00445E8A"/>
    <w:rsid w:val="004473A2"/>
    <w:rsid w:val="00452E1A"/>
    <w:rsid w:val="004628EB"/>
    <w:rsid w:val="004631B5"/>
    <w:rsid w:val="0046349B"/>
    <w:rsid w:val="004677E2"/>
    <w:rsid w:val="004715EC"/>
    <w:rsid w:val="00480CD6"/>
    <w:rsid w:val="00483CCC"/>
    <w:rsid w:val="00484E21"/>
    <w:rsid w:val="00494B27"/>
    <w:rsid w:val="00496858"/>
    <w:rsid w:val="004A0A8F"/>
    <w:rsid w:val="004A1929"/>
    <w:rsid w:val="004A2984"/>
    <w:rsid w:val="004B2B24"/>
    <w:rsid w:val="004B6012"/>
    <w:rsid w:val="004C16F9"/>
    <w:rsid w:val="004C1F35"/>
    <w:rsid w:val="004C71D7"/>
    <w:rsid w:val="004D1BB8"/>
    <w:rsid w:val="004D3BAC"/>
    <w:rsid w:val="004E45EB"/>
    <w:rsid w:val="004E65CA"/>
    <w:rsid w:val="00502C79"/>
    <w:rsid w:val="005037F1"/>
    <w:rsid w:val="00507CE0"/>
    <w:rsid w:val="00510534"/>
    <w:rsid w:val="00516574"/>
    <w:rsid w:val="005215F1"/>
    <w:rsid w:val="00524616"/>
    <w:rsid w:val="0052598D"/>
    <w:rsid w:val="005370ED"/>
    <w:rsid w:val="00544A6C"/>
    <w:rsid w:val="00544DE4"/>
    <w:rsid w:val="00546945"/>
    <w:rsid w:val="00555863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508C"/>
    <w:rsid w:val="00587919"/>
    <w:rsid w:val="005900B5"/>
    <w:rsid w:val="00593AC4"/>
    <w:rsid w:val="005940FB"/>
    <w:rsid w:val="0059418D"/>
    <w:rsid w:val="005A1A1E"/>
    <w:rsid w:val="005A4F5B"/>
    <w:rsid w:val="005B1577"/>
    <w:rsid w:val="005B1EB2"/>
    <w:rsid w:val="005B464F"/>
    <w:rsid w:val="005B68AB"/>
    <w:rsid w:val="005B7314"/>
    <w:rsid w:val="005B7F0D"/>
    <w:rsid w:val="005C093D"/>
    <w:rsid w:val="005C13C1"/>
    <w:rsid w:val="005C167B"/>
    <w:rsid w:val="005C2C71"/>
    <w:rsid w:val="005C4416"/>
    <w:rsid w:val="005C5EB0"/>
    <w:rsid w:val="005C63CA"/>
    <w:rsid w:val="005C6EC7"/>
    <w:rsid w:val="005C7AA1"/>
    <w:rsid w:val="005D258D"/>
    <w:rsid w:val="005D5E61"/>
    <w:rsid w:val="005E16BC"/>
    <w:rsid w:val="005E2DFB"/>
    <w:rsid w:val="005E4D86"/>
    <w:rsid w:val="005E626C"/>
    <w:rsid w:val="005F083F"/>
    <w:rsid w:val="005F555B"/>
    <w:rsid w:val="006010BA"/>
    <w:rsid w:val="0060207F"/>
    <w:rsid w:val="006047F6"/>
    <w:rsid w:val="00604C5B"/>
    <w:rsid w:val="00605B46"/>
    <w:rsid w:val="00615101"/>
    <w:rsid w:val="00615170"/>
    <w:rsid w:val="00615452"/>
    <w:rsid w:val="00624D1F"/>
    <w:rsid w:val="0063002F"/>
    <w:rsid w:val="0063223D"/>
    <w:rsid w:val="00637281"/>
    <w:rsid w:val="00637921"/>
    <w:rsid w:val="006433F7"/>
    <w:rsid w:val="006521E3"/>
    <w:rsid w:val="00654D59"/>
    <w:rsid w:val="00664296"/>
    <w:rsid w:val="006729DA"/>
    <w:rsid w:val="00675D94"/>
    <w:rsid w:val="006764E3"/>
    <w:rsid w:val="00681904"/>
    <w:rsid w:val="00681D0F"/>
    <w:rsid w:val="0068265D"/>
    <w:rsid w:val="00685644"/>
    <w:rsid w:val="0069110C"/>
    <w:rsid w:val="00694C98"/>
    <w:rsid w:val="00695081"/>
    <w:rsid w:val="006A22A5"/>
    <w:rsid w:val="006A4156"/>
    <w:rsid w:val="006A4A91"/>
    <w:rsid w:val="006A529F"/>
    <w:rsid w:val="006A61FE"/>
    <w:rsid w:val="006A684B"/>
    <w:rsid w:val="006B1603"/>
    <w:rsid w:val="006B47F2"/>
    <w:rsid w:val="006B753A"/>
    <w:rsid w:val="006C20D9"/>
    <w:rsid w:val="006E1BF9"/>
    <w:rsid w:val="006F25EB"/>
    <w:rsid w:val="00700CBE"/>
    <w:rsid w:val="00700DE6"/>
    <w:rsid w:val="00701181"/>
    <w:rsid w:val="00706BF3"/>
    <w:rsid w:val="00706C2B"/>
    <w:rsid w:val="00707C48"/>
    <w:rsid w:val="00712BA9"/>
    <w:rsid w:val="007154F1"/>
    <w:rsid w:val="00716590"/>
    <w:rsid w:val="007229DC"/>
    <w:rsid w:val="007260B5"/>
    <w:rsid w:val="007329CB"/>
    <w:rsid w:val="0073321A"/>
    <w:rsid w:val="007335A6"/>
    <w:rsid w:val="007353E9"/>
    <w:rsid w:val="00742CF5"/>
    <w:rsid w:val="0074627A"/>
    <w:rsid w:val="00752AE3"/>
    <w:rsid w:val="00754505"/>
    <w:rsid w:val="00761DA2"/>
    <w:rsid w:val="00764AF8"/>
    <w:rsid w:val="007654BB"/>
    <w:rsid w:val="007667AB"/>
    <w:rsid w:val="007714C3"/>
    <w:rsid w:val="00771C49"/>
    <w:rsid w:val="0077255F"/>
    <w:rsid w:val="00772A29"/>
    <w:rsid w:val="00777EF9"/>
    <w:rsid w:val="00784690"/>
    <w:rsid w:val="007911C9"/>
    <w:rsid w:val="007945B6"/>
    <w:rsid w:val="00797C63"/>
    <w:rsid w:val="007A243A"/>
    <w:rsid w:val="007C1CC4"/>
    <w:rsid w:val="007C51D9"/>
    <w:rsid w:val="007D2980"/>
    <w:rsid w:val="007D3DE5"/>
    <w:rsid w:val="007D5069"/>
    <w:rsid w:val="007D5719"/>
    <w:rsid w:val="007E34B8"/>
    <w:rsid w:val="007E4B14"/>
    <w:rsid w:val="007E56F1"/>
    <w:rsid w:val="007E6E03"/>
    <w:rsid w:val="007E72A5"/>
    <w:rsid w:val="007E7B93"/>
    <w:rsid w:val="007F4C59"/>
    <w:rsid w:val="007F74C1"/>
    <w:rsid w:val="008024A4"/>
    <w:rsid w:val="008146AE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62818"/>
    <w:rsid w:val="008629FA"/>
    <w:rsid w:val="00865ED5"/>
    <w:rsid w:val="00866EF2"/>
    <w:rsid w:val="008737AD"/>
    <w:rsid w:val="00890765"/>
    <w:rsid w:val="00891D7E"/>
    <w:rsid w:val="00892FEC"/>
    <w:rsid w:val="008935BE"/>
    <w:rsid w:val="008A36B2"/>
    <w:rsid w:val="008C16AB"/>
    <w:rsid w:val="008C5BD6"/>
    <w:rsid w:val="008C71D2"/>
    <w:rsid w:val="008D18CE"/>
    <w:rsid w:val="008E16B4"/>
    <w:rsid w:val="008E7156"/>
    <w:rsid w:val="008F415C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421DE"/>
    <w:rsid w:val="00953508"/>
    <w:rsid w:val="009577E1"/>
    <w:rsid w:val="009603B6"/>
    <w:rsid w:val="00960812"/>
    <w:rsid w:val="009612F7"/>
    <w:rsid w:val="00973866"/>
    <w:rsid w:val="0097663E"/>
    <w:rsid w:val="0098257C"/>
    <w:rsid w:val="00990DDE"/>
    <w:rsid w:val="009A218F"/>
    <w:rsid w:val="009A2E64"/>
    <w:rsid w:val="009A35E4"/>
    <w:rsid w:val="009A4D0E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6CB9"/>
    <w:rsid w:val="00A11F38"/>
    <w:rsid w:val="00A20A7C"/>
    <w:rsid w:val="00A2201E"/>
    <w:rsid w:val="00A223B5"/>
    <w:rsid w:val="00A22894"/>
    <w:rsid w:val="00A2609C"/>
    <w:rsid w:val="00A323A3"/>
    <w:rsid w:val="00A37E5C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3211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5021"/>
    <w:rsid w:val="00AC561B"/>
    <w:rsid w:val="00AC5FBD"/>
    <w:rsid w:val="00AC7080"/>
    <w:rsid w:val="00AD114C"/>
    <w:rsid w:val="00AD4725"/>
    <w:rsid w:val="00AD7D04"/>
    <w:rsid w:val="00AE0EF6"/>
    <w:rsid w:val="00AF1D75"/>
    <w:rsid w:val="00AF62D8"/>
    <w:rsid w:val="00AF66D4"/>
    <w:rsid w:val="00B06484"/>
    <w:rsid w:val="00B10CB6"/>
    <w:rsid w:val="00B14DAC"/>
    <w:rsid w:val="00B15439"/>
    <w:rsid w:val="00B22AD8"/>
    <w:rsid w:val="00B245EB"/>
    <w:rsid w:val="00B26B7E"/>
    <w:rsid w:val="00B27A85"/>
    <w:rsid w:val="00B33B25"/>
    <w:rsid w:val="00B343B8"/>
    <w:rsid w:val="00B352CB"/>
    <w:rsid w:val="00B4505D"/>
    <w:rsid w:val="00B46C12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12D0"/>
    <w:rsid w:val="00B85642"/>
    <w:rsid w:val="00BA0DA5"/>
    <w:rsid w:val="00BA5D94"/>
    <w:rsid w:val="00BB0E0E"/>
    <w:rsid w:val="00BB3925"/>
    <w:rsid w:val="00BB56E0"/>
    <w:rsid w:val="00BC242C"/>
    <w:rsid w:val="00BC3788"/>
    <w:rsid w:val="00BC4C82"/>
    <w:rsid w:val="00BD211D"/>
    <w:rsid w:val="00BD2833"/>
    <w:rsid w:val="00BD3D22"/>
    <w:rsid w:val="00BE0F40"/>
    <w:rsid w:val="00BE10EA"/>
    <w:rsid w:val="00BE6C8C"/>
    <w:rsid w:val="00BF0CFC"/>
    <w:rsid w:val="00BF2111"/>
    <w:rsid w:val="00BF2D8D"/>
    <w:rsid w:val="00BF63A7"/>
    <w:rsid w:val="00C041BC"/>
    <w:rsid w:val="00C07863"/>
    <w:rsid w:val="00C32C9F"/>
    <w:rsid w:val="00C3329B"/>
    <w:rsid w:val="00C35BA2"/>
    <w:rsid w:val="00C3637E"/>
    <w:rsid w:val="00C4198E"/>
    <w:rsid w:val="00C42B45"/>
    <w:rsid w:val="00C47C4D"/>
    <w:rsid w:val="00C559F1"/>
    <w:rsid w:val="00C574BE"/>
    <w:rsid w:val="00C61AC2"/>
    <w:rsid w:val="00C6214B"/>
    <w:rsid w:val="00C7598D"/>
    <w:rsid w:val="00C75EAA"/>
    <w:rsid w:val="00C85C4D"/>
    <w:rsid w:val="00C9419F"/>
    <w:rsid w:val="00C94943"/>
    <w:rsid w:val="00C965C4"/>
    <w:rsid w:val="00C96FFD"/>
    <w:rsid w:val="00CA35BA"/>
    <w:rsid w:val="00CA5F54"/>
    <w:rsid w:val="00CA672E"/>
    <w:rsid w:val="00CB6718"/>
    <w:rsid w:val="00CC2953"/>
    <w:rsid w:val="00CC3C0B"/>
    <w:rsid w:val="00CC5D0E"/>
    <w:rsid w:val="00CD144E"/>
    <w:rsid w:val="00CD2B57"/>
    <w:rsid w:val="00CD5B69"/>
    <w:rsid w:val="00CF4CB0"/>
    <w:rsid w:val="00D05738"/>
    <w:rsid w:val="00D138E6"/>
    <w:rsid w:val="00D3535F"/>
    <w:rsid w:val="00D448C3"/>
    <w:rsid w:val="00D5364B"/>
    <w:rsid w:val="00D55BC8"/>
    <w:rsid w:val="00D57E80"/>
    <w:rsid w:val="00D57EFA"/>
    <w:rsid w:val="00D60A71"/>
    <w:rsid w:val="00D63226"/>
    <w:rsid w:val="00D63E47"/>
    <w:rsid w:val="00D66317"/>
    <w:rsid w:val="00D77C8A"/>
    <w:rsid w:val="00D827C7"/>
    <w:rsid w:val="00D82808"/>
    <w:rsid w:val="00D85B88"/>
    <w:rsid w:val="00D8714B"/>
    <w:rsid w:val="00D902D1"/>
    <w:rsid w:val="00D9184A"/>
    <w:rsid w:val="00DA5C8C"/>
    <w:rsid w:val="00DB095C"/>
    <w:rsid w:val="00DB2F02"/>
    <w:rsid w:val="00DB3380"/>
    <w:rsid w:val="00DC1F27"/>
    <w:rsid w:val="00DC46AC"/>
    <w:rsid w:val="00DC52A5"/>
    <w:rsid w:val="00DD0102"/>
    <w:rsid w:val="00DD3094"/>
    <w:rsid w:val="00DD37DE"/>
    <w:rsid w:val="00DD7E80"/>
    <w:rsid w:val="00DE4B3A"/>
    <w:rsid w:val="00DF2218"/>
    <w:rsid w:val="00DF4E2D"/>
    <w:rsid w:val="00DF7314"/>
    <w:rsid w:val="00E02EDB"/>
    <w:rsid w:val="00E031DA"/>
    <w:rsid w:val="00E0498B"/>
    <w:rsid w:val="00E06809"/>
    <w:rsid w:val="00E11C53"/>
    <w:rsid w:val="00E12D91"/>
    <w:rsid w:val="00E13869"/>
    <w:rsid w:val="00E13CD0"/>
    <w:rsid w:val="00E20C7F"/>
    <w:rsid w:val="00E20FD7"/>
    <w:rsid w:val="00E24488"/>
    <w:rsid w:val="00E25F6A"/>
    <w:rsid w:val="00E35B7E"/>
    <w:rsid w:val="00E375DE"/>
    <w:rsid w:val="00E4552D"/>
    <w:rsid w:val="00E50DAD"/>
    <w:rsid w:val="00E5492F"/>
    <w:rsid w:val="00E54E70"/>
    <w:rsid w:val="00E617BF"/>
    <w:rsid w:val="00E637D2"/>
    <w:rsid w:val="00E65562"/>
    <w:rsid w:val="00E6617D"/>
    <w:rsid w:val="00E66D5C"/>
    <w:rsid w:val="00E70608"/>
    <w:rsid w:val="00E711D3"/>
    <w:rsid w:val="00E71302"/>
    <w:rsid w:val="00E719E7"/>
    <w:rsid w:val="00E76DF1"/>
    <w:rsid w:val="00E7764A"/>
    <w:rsid w:val="00E8129B"/>
    <w:rsid w:val="00E814C6"/>
    <w:rsid w:val="00E83816"/>
    <w:rsid w:val="00E87E19"/>
    <w:rsid w:val="00E91FDB"/>
    <w:rsid w:val="00E93D7D"/>
    <w:rsid w:val="00EA2E61"/>
    <w:rsid w:val="00EA4714"/>
    <w:rsid w:val="00EA62CA"/>
    <w:rsid w:val="00EA673F"/>
    <w:rsid w:val="00EB32A8"/>
    <w:rsid w:val="00EB74E1"/>
    <w:rsid w:val="00EC1AF6"/>
    <w:rsid w:val="00EC56E7"/>
    <w:rsid w:val="00EC6D38"/>
    <w:rsid w:val="00EC78A3"/>
    <w:rsid w:val="00ED1038"/>
    <w:rsid w:val="00ED2CF7"/>
    <w:rsid w:val="00ED2E28"/>
    <w:rsid w:val="00ED41EB"/>
    <w:rsid w:val="00ED5A30"/>
    <w:rsid w:val="00ED6080"/>
    <w:rsid w:val="00EE2DE8"/>
    <w:rsid w:val="00EE33C5"/>
    <w:rsid w:val="00EF3525"/>
    <w:rsid w:val="00EF478C"/>
    <w:rsid w:val="00EF756D"/>
    <w:rsid w:val="00F005CC"/>
    <w:rsid w:val="00F02340"/>
    <w:rsid w:val="00F07471"/>
    <w:rsid w:val="00F07A9F"/>
    <w:rsid w:val="00F11B5F"/>
    <w:rsid w:val="00F1220A"/>
    <w:rsid w:val="00F14CF8"/>
    <w:rsid w:val="00F14E28"/>
    <w:rsid w:val="00F16A69"/>
    <w:rsid w:val="00F240C2"/>
    <w:rsid w:val="00F26AF4"/>
    <w:rsid w:val="00F311E9"/>
    <w:rsid w:val="00F3181D"/>
    <w:rsid w:val="00F4066E"/>
    <w:rsid w:val="00F50991"/>
    <w:rsid w:val="00F51F16"/>
    <w:rsid w:val="00F56ACA"/>
    <w:rsid w:val="00F60412"/>
    <w:rsid w:val="00F62579"/>
    <w:rsid w:val="00F669D1"/>
    <w:rsid w:val="00F80849"/>
    <w:rsid w:val="00F81AF1"/>
    <w:rsid w:val="00F92DDB"/>
    <w:rsid w:val="00FA5892"/>
    <w:rsid w:val="00FA6460"/>
    <w:rsid w:val="00FB4293"/>
    <w:rsid w:val="00FB564D"/>
    <w:rsid w:val="00FC0A9D"/>
    <w:rsid w:val="00FC17BC"/>
    <w:rsid w:val="00FC2087"/>
    <w:rsid w:val="00FC4BF2"/>
    <w:rsid w:val="00FC6471"/>
    <w:rsid w:val="00FC6F37"/>
    <w:rsid w:val="00FD0744"/>
    <w:rsid w:val="00FD4A59"/>
    <w:rsid w:val="00FF02E2"/>
    <w:rsid w:val="00FF083F"/>
    <w:rsid w:val="00FF316B"/>
    <w:rsid w:val="00FF4677"/>
    <w:rsid w:val="05D41562"/>
    <w:rsid w:val="0AFF487E"/>
    <w:rsid w:val="11CE2EB8"/>
    <w:rsid w:val="16606263"/>
    <w:rsid w:val="1EC70C66"/>
    <w:rsid w:val="1F4C589C"/>
    <w:rsid w:val="24817924"/>
    <w:rsid w:val="27261E11"/>
    <w:rsid w:val="2A874D9B"/>
    <w:rsid w:val="2C7179C4"/>
    <w:rsid w:val="3134762E"/>
    <w:rsid w:val="34AF5DA3"/>
    <w:rsid w:val="36897E7B"/>
    <w:rsid w:val="37BE37FE"/>
    <w:rsid w:val="3E205EB7"/>
    <w:rsid w:val="50B42570"/>
    <w:rsid w:val="57CD2BAE"/>
    <w:rsid w:val="611066A6"/>
    <w:rsid w:val="7C8E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9" w:name="heading 3"/>
    <w:lsdException w:qFormat="1" w:uiPriority="9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link w:val="15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1"/>
    <w:next w:val="1"/>
    <w:link w:val="16"/>
    <w:semiHidden/>
    <w:unhideWhenUsed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7"/>
    <w:semiHidden/>
    <w:unhideWhenUsed/>
    <w:qFormat/>
    <w:uiPriority w:val="99"/>
    <w:pPr>
      <w:jc w:val="center"/>
    </w:pPr>
    <w:rPr>
      <w:rFonts w:ascii="宋体" w:hAnsi="宋体"/>
    </w:rPr>
  </w:style>
  <w:style w:type="paragraph" w:styleId="6">
    <w:name w:val="Date"/>
    <w:basedOn w:val="1"/>
    <w:next w:val="1"/>
    <w:link w:val="18"/>
    <w:semiHidden/>
    <w:unhideWhenUsed/>
    <w:qFormat/>
    <w:uiPriority w:val="99"/>
    <w:pPr>
      <w:ind w:left="100" w:leftChars="2500"/>
    </w:pPr>
  </w:style>
  <w:style w:type="paragraph" w:styleId="7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9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12">
    <w:name w:val="页眉 Char"/>
    <w:basedOn w:val="11"/>
    <w:link w:val="9"/>
    <w:qFormat/>
    <w:uiPriority w:val="99"/>
    <w:rPr>
      <w:sz w:val="18"/>
      <w:szCs w:val="18"/>
    </w:rPr>
  </w:style>
  <w:style w:type="character" w:customStyle="1" w:styleId="13">
    <w:name w:val="页脚 Char"/>
    <w:basedOn w:val="11"/>
    <w:link w:val="8"/>
    <w:qFormat/>
    <w:uiPriority w:val="99"/>
    <w:rPr>
      <w:sz w:val="18"/>
      <w:szCs w:val="18"/>
    </w:rPr>
  </w:style>
  <w:style w:type="character" w:customStyle="1" w:styleId="14">
    <w:name w:val="标题 1 Char"/>
    <w:basedOn w:val="11"/>
    <w:link w:val="2"/>
    <w:qFormat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5">
    <w:name w:val="标题 3 Char"/>
    <w:basedOn w:val="11"/>
    <w:link w:val="3"/>
    <w:semiHidden/>
    <w:qFormat/>
    <w:uiPriority w:val="9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16">
    <w:name w:val="标题 4 Char"/>
    <w:basedOn w:val="11"/>
    <w:link w:val="4"/>
    <w:semiHidden/>
    <w:qFormat/>
    <w:uiPriority w:val="9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7">
    <w:name w:val="正文文本 Char"/>
    <w:basedOn w:val="11"/>
    <w:link w:val="5"/>
    <w:semiHidden/>
    <w:qFormat/>
    <w:uiPriority w:val="99"/>
    <w:rPr>
      <w:rFonts w:ascii="宋体" w:hAnsi="宋体" w:eastAsia="宋体" w:cs="Times New Roman"/>
      <w:szCs w:val="24"/>
    </w:rPr>
  </w:style>
  <w:style w:type="character" w:customStyle="1" w:styleId="18">
    <w:name w:val="日期 Char"/>
    <w:basedOn w:val="11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785</Words>
  <Characters>4481</Characters>
  <Lines>37</Lines>
  <Paragraphs>10</Paragraphs>
  <TotalTime>0</TotalTime>
  <ScaleCrop>false</ScaleCrop>
  <LinksUpToDate>false</LinksUpToDate>
  <CharactersWithSpaces>5256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2018-04-20T02:57:00Z</dcterms:created>
  <dc:creator>郭美吾</dc:creator>
  <cp:lastModifiedBy>Administrator</cp:lastModifiedBy>
  <cp:lastPrinted>2019-03-04T05:47:00Z</cp:lastPrinted>
  <dcterms:modified xsi:type="dcterms:W3CDTF">2019-03-04T08:07:23Z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